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0CB951" w14:textId="77777777" w:rsidR="00E87625" w:rsidRPr="00E87625" w:rsidRDefault="00E87625" w:rsidP="00E87625">
      <w:pPr>
        <w:rPr>
          <w:sz w:val="28"/>
          <w:szCs w:val="28"/>
        </w:rPr>
      </w:pPr>
      <w:bookmarkStart w:id="0" w:name="_GoBack"/>
      <w:bookmarkEnd w:id="0"/>
      <w:r w:rsidRPr="00E87625">
        <w:rPr>
          <w:sz w:val="28"/>
          <w:szCs w:val="28"/>
        </w:rPr>
        <w:t xml:space="preserve">44-3-413. Hotel and restaurant license - definition - rules.  (1)  Except as otherwise provided in subsection (2) of this section, a hotel and restaurant license shall be issued to persons selling alcohol beverages in the place where the alcohol beverages are to be consumed, subject to the following restrictions: (a)  Restaurants shall sell alcohol beverages as provided in this section only to customers of the restaurant and only if meals are actually and regularly served and provide not less than twenty-five percent of the gross income from sales of food and drink of the business of the licensed premises over any period of time of at least one year. </w:t>
      </w:r>
    </w:p>
    <w:p w14:paraId="322E53CC" w14:textId="77777777" w:rsidR="00E87625" w:rsidRPr="00E87625" w:rsidRDefault="00E87625" w:rsidP="00E87625">
      <w:pPr>
        <w:rPr>
          <w:sz w:val="28"/>
          <w:szCs w:val="28"/>
        </w:rPr>
      </w:pPr>
      <w:r w:rsidRPr="00E87625">
        <w:rPr>
          <w:sz w:val="28"/>
          <w:szCs w:val="28"/>
        </w:rPr>
        <w:t xml:space="preserve">COLORADO LIQUOR CODE </w:t>
      </w:r>
    </w:p>
    <w:p w14:paraId="45F88584" w14:textId="54B53459" w:rsidR="00E87625" w:rsidRPr="00E87625" w:rsidRDefault="00E87625" w:rsidP="00E87625">
      <w:pPr>
        <w:rPr>
          <w:sz w:val="28"/>
          <w:szCs w:val="28"/>
        </w:rPr>
      </w:pPr>
      <w:r w:rsidRPr="00E87625">
        <w:rPr>
          <w:sz w:val="28"/>
          <w:szCs w:val="28"/>
        </w:rPr>
        <w:t></w:t>
      </w:r>
      <w:r w:rsidRPr="00E87625">
        <w:rPr>
          <w:sz w:val="28"/>
          <w:szCs w:val="28"/>
        </w:rPr>
        <w:t xml:space="preserve"> Page 49 of 88  </w:t>
      </w:r>
    </w:p>
    <w:p w14:paraId="36CFDDCA" w14:textId="3798AE4F" w:rsidR="00E87625" w:rsidRDefault="00E87625" w:rsidP="00E87625">
      <w:pPr>
        <w:rPr>
          <w:b/>
          <w:bCs/>
          <w:sz w:val="28"/>
          <w:szCs w:val="28"/>
        </w:rPr>
      </w:pPr>
      <w:r w:rsidRPr="00E87625">
        <w:rPr>
          <w:sz w:val="28"/>
          <w:szCs w:val="28"/>
        </w:rPr>
        <w:t xml:space="preserve">(b)  Hotels shall sell alcohol beverages as provided in this section only to customers of the hotel and, except in hotel rooms, only on the licensed premises where meals are actually and regularly served and provide not less than twenty-five percent of the gross income from sales of food and drink of the business of the licensed premises over any period of time of at least one year. (c)  </w:t>
      </w:r>
      <w:r w:rsidRPr="00E87625">
        <w:rPr>
          <w:b/>
          <w:bCs/>
          <w:sz w:val="28"/>
          <w:szCs w:val="28"/>
        </w:rPr>
        <w:t xml:space="preserve">Any hotel and restaurant licensee who is open for business and selling alcohol beverages by the drink shall serve meals between the hours of 8 a.m. and 8 p.m. and </w:t>
      </w:r>
      <w:r w:rsidRPr="00E87625">
        <w:rPr>
          <w:b/>
          <w:bCs/>
          <w:sz w:val="32"/>
          <w:szCs w:val="32"/>
        </w:rPr>
        <w:t xml:space="preserve">meals or </w:t>
      </w:r>
      <w:r w:rsidRPr="00BD0149">
        <w:rPr>
          <w:b/>
          <w:bCs/>
          <w:sz w:val="32"/>
          <w:szCs w:val="32"/>
          <w:u w:val="single"/>
        </w:rPr>
        <w:t xml:space="preserve">light snacks </w:t>
      </w:r>
      <w:r w:rsidRPr="00E9455D">
        <w:rPr>
          <w:b/>
          <w:bCs/>
          <w:sz w:val="40"/>
          <w:szCs w:val="40"/>
          <w:highlight w:val="yellow"/>
          <w:u w:val="single"/>
        </w:rPr>
        <w:t>and</w:t>
      </w:r>
      <w:r w:rsidRPr="00BD0149">
        <w:rPr>
          <w:b/>
          <w:bCs/>
          <w:sz w:val="36"/>
          <w:szCs w:val="36"/>
          <w:u w:val="single"/>
        </w:rPr>
        <w:t xml:space="preserve"> sandwiches</w:t>
      </w:r>
      <w:r w:rsidRPr="00E87625">
        <w:rPr>
          <w:b/>
          <w:bCs/>
          <w:sz w:val="36"/>
          <w:szCs w:val="36"/>
        </w:rPr>
        <w:t xml:space="preserve"> </w:t>
      </w:r>
      <w:r w:rsidRPr="00E87625">
        <w:rPr>
          <w:b/>
          <w:bCs/>
          <w:sz w:val="32"/>
          <w:szCs w:val="32"/>
        </w:rPr>
        <w:t>after 8 p.m.</w:t>
      </w:r>
      <w:r w:rsidRPr="00E87625">
        <w:rPr>
          <w:b/>
          <w:bCs/>
          <w:sz w:val="28"/>
          <w:szCs w:val="28"/>
        </w:rPr>
        <w:t>; except that nothing in this subsection (1)(c) shall be construed to require a licensee to be open for business between the hours of 8 a.m. and 8 p.m.</w:t>
      </w:r>
    </w:p>
    <w:p w14:paraId="13F54204" w14:textId="67A9F01A" w:rsidR="00E87625" w:rsidRDefault="00E87625" w:rsidP="00E87625">
      <w:pPr>
        <w:rPr>
          <w:b/>
          <w:bCs/>
          <w:sz w:val="28"/>
          <w:szCs w:val="28"/>
        </w:rPr>
      </w:pPr>
      <w:r w:rsidRPr="00E87625">
        <w:rPr>
          <w:b/>
          <w:bCs/>
          <w:sz w:val="28"/>
          <w:szCs w:val="28"/>
        </w:rPr>
        <w:t>(31)  "Meal" means a quantity of food of such nature as is ordinarily consumed by an individual at regular intervals for the purpose of sustenance.</w:t>
      </w:r>
    </w:p>
    <w:p w14:paraId="58F9E79B" w14:textId="77777777" w:rsidR="00BD0149" w:rsidRPr="00E9455D" w:rsidRDefault="00E87625" w:rsidP="00E87625">
      <w:pPr>
        <w:rPr>
          <w:b/>
          <w:bCs/>
          <w:sz w:val="32"/>
          <w:szCs w:val="32"/>
          <w:u w:val="single"/>
        </w:rPr>
      </w:pPr>
      <w:r w:rsidRPr="00E9455D">
        <w:rPr>
          <w:b/>
          <w:bCs/>
          <w:sz w:val="32"/>
          <w:szCs w:val="32"/>
          <w:u w:val="single"/>
        </w:rPr>
        <w:t xml:space="preserve">“Sandwiches” as used in articles 3 and 5 of Title 44, C.R.S. are defined as single serving items such as hamburgers, hot dogs, frozen pizzas, burritos, chicken wings, or items of a similar nature. </w:t>
      </w:r>
    </w:p>
    <w:p w14:paraId="66A5D275" w14:textId="45E5315A" w:rsidR="00E87625" w:rsidRPr="00E87625" w:rsidRDefault="00615334" w:rsidP="00E87625">
      <w:pPr>
        <w:rPr>
          <w:b/>
          <w:bCs/>
          <w:sz w:val="28"/>
          <w:szCs w:val="28"/>
        </w:rPr>
      </w:pPr>
      <w:r>
        <w:rPr>
          <w:b/>
          <w:bCs/>
          <w:sz w:val="28"/>
          <w:szCs w:val="28"/>
        </w:rPr>
        <w:t xml:space="preserve"> </w:t>
      </w:r>
      <w:r w:rsidR="00E87625" w:rsidRPr="00E87625">
        <w:rPr>
          <w:b/>
          <w:bCs/>
          <w:sz w:val="28"/>
          <w:szCs w:val="28"/>
        </w:rPr>
        <w:t>“Light snacks” as used in articles 3 and 5 of Title 44, C.R.S. are defined as popcorn, pretzels, nuts, chips, or items of a similar nature.</w:t>
      </w:r>
    </w:p>
    <w:sectPr w:rsidR="00E87625" w:rsidRPr="00E87625" w:rsidSect="00E8762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059C"/>
    <w:rsid w:val="00615334"/>
    <w:rsid w:val="006D2E67"/>
    <w:rsid w:val="009C059C"/>
    <w:rsid w:val="00BD0149"/>
    <w:rsid w:val="00D914BF"/>
    <w:rsid w:val="00DD20A0"/>
    <w:rsid w:val="00E87625"/>
    <w:rsid w:val="00E945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5DB105"/>
  <w15:chartTrackingRefBased/>
  <w15:docId w15:val="{45812F32-2A17-43A0-A3DC-3CC836B6AD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290</Words>
  <Characters>1653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Regan</dc:creator>
  <cp:keywords/>
  <dc:description/>
  <cp:lastModifiedBy>tom Regan</cp:lastModifiedBy>
  <cp:revision>2</cp:revision>
  <cp:lastPrinted>2020-01-29T16:28:00Z</cp:lastPrinted>
  <dcterms:created xsi:type="dcterms:W3CDTF">2020-01-29T22:20:00Z</dcterms:created>
  <dcterms:modified xsi:type="dcterms:W3CDTF">2020-01-29T22:20:00Z</dcterms:modified>
</cp:coreProperties>
</file>